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A1189" w14:textId="331801DC" w:rsidR="0070455F" w:rsidRDefault="0070455F" w:rsidP="0070455F">
      <w:pPr>
        <w:pStyle w:val="Heading1"/>
      </w:pPr>
      <w:r w:rsidRPr="00B104B8">
        <w:t>Subitising assessment</w:t>
      </w:r>
      <w:r>
        <w:t xml:space="preserve"> 1-100</w:t>
      </w:r>
      <w:r w:rsidRPr="00B104B8">
        <w:t xml:space="preserve"> using observation</w:t>
      </w:r>
      <w:r>
        <w:t xml:space="preserve">: </w:t>
      </w:r>
    </w:p>
    <w:p w14:paraId="016BA358" w14:textId="11E78A1C" w:rsidR="00F52CDC" w:rsidRDefault="00F52CDC" w:rsidP="0070455F">
      <w:r>
        <w:t>This assessment could be conducted with a large group</w:t>
      </w:r>
      <w:r w:rsidR="0048624C">
        <w:t xml:space="preserve"> or naturally as you conduct your lessons, make observations and ask children to explain their mathematical thinking</w:t>
      </w:r>
      <w:r>
        <w:t xml:space="preserve">. </w:t>
      </w:r>
      <w:r w:rsidR="0048624C">
        <w:t xml:space="preserve"> </w:t>
      </w:r>
      <w:r w:rsidR="00621050">
        <w:t>I</w:t>
      </w:r>
      <w:r w:rsidR="00B104B8">
        <w:t>t</w:t>
      </w:r>
      <w:r w:rsidR="00621050">
        <w:t xml:space="preserve"> is essentially an observational assessment as you use it as you go about your normal teaching and learning routines, you do not need to take children aside. However, you may wish to use</w:t>
      </w:r>
      <w:r w:rsidR="00B104B8">
        <w:t xml:space="preserve"> </w:t>
      </w:r>
      <w:r w:rsidR="00621050">
        <w:t xml:space="preserve">it </w:t>
      </w:r>
      <w:r w:rsidR="00B104B8">
        <w:t xml:space="preserve">with resources </w:t>
      </w:r>
      <w:proofErr w:type="gramStart"/>
      <w:r w:rsidR="00B104B8">
        <w:t>e.g.</w:t>
      </w:r>
      <w:proofErr w:type="gramEnd"/>
      <w:r w:rsidR="0048624C">
        <w:t xml:space="preserve"> you could show</w:t>
      </w:r>
      <w:r>
        <w:t xml:space="preserve"> </w:t>
      </w:r>
      <w:r w:rsidR="0048624C">
        <w:t xml:space="preserve">children </w:t>
      </w:r>
      <w:r>
        <w:t>sets of objects for 2 seconds and then ask the</w:t>
      </w:r>
      <w:r w:rsidR="0048624C">
        <w:t xml:space="preserve">m </w:t>
      </w:r>
      <w:r>
        <w:t>to show fingers, objects, numerals to match</w:t>
      </w:r>
      <w:r w:rsidR="0048624C">
        <w:t xml:space="preserve">, you would then show larger sets of objects in a patterns e.g. </w:t>
      </w:r>
      <w:proofErr w:type="spellStart"/>
      <w:r w:rsidR="0048624C">
        <w:t>rekenrek</w:t>
      </w:r>
      <w:proofErr w:type="spellEnd"/>
      <w:r w:rsidR="0048624C">
        <w:t xml:space="preserve"> or tens frame</w:t>
      </w:r>
      <w:r w:rsidR="00621050">
        <w:t xml:space="preserve">. </w:t>
      </w:r>
    </w:p>
    <w:tbl>
      <w:tblPr>
        <w:tblStyle w:val="TableGrid"/>
        <w:tblW w:w="14690" w:type="dxa"/>
        <w:jc w:val="center"/>
        <w:tblLayout w:type="fixed"/>
        <w:tblLook w:val="04A0" w:firstRow="1" w:lastRow="0" w:firstColumn="1" w:lastColumn="0" w:noHBand="0" w:noVBand="1"/>
      </w:tblPr>
      <w:tblGrid>
        <w:gridCol w:w="1118"/>
        <w:gridCol w:w="1119"/>
        <w:gridCol w:w="1119"/>
        <w:gridCol w:w="1119"/>
        <w:gridCol w:w="1119"/>
        <w:gridCol w:w="1119"/>
        <w:gridCol w:w="1119"/>
        <w:gridCol w:w="1119"/>
        <w:gridCol w:w="1119"/>
        <w:gridCol w:w="1119"/>
        <w:gridCol w:w="1119"/>
        <w:gridCol w:w="1119"/>
        <w:gridCol w:w="1263"/>
      </w:tblGrid>
      <w:tr w:rsidR="00F52CDC" w14:paraId="118AB058" w14:textId="77777777" w:rsidTr="00F81B5E">
        <w:trPr>
          <w:trHeight w:val="2582"/>
          <w:jc w:val="center"/>
        </w:trPr>
        <w:tc>
          <w:tcPr>
            <w:tcW w:w="1118" w:type="dxa"/>
            <w:tcBorders>
              <w:top w:val="single" w:sz="4" w:space="0" w:color="auto"/>
              <w:left w:val="single" w:sz="4" w:space="0" w:color="auto"/>
              <w:bottom w:val="single" w:sz="4" w:space="0" w:color="auto"/>
              <w:right w:val="single" w:sz="4" w:space="0" w:color="auto"/>
            </w:tcBorders>
            <w:hideMark/>
          </w:tcPr>
          <w:p w14:paraId="3C2B3BC5" w14:textId="77777777" w:rsidR="00F52CDC" w:rsidRDefault="00F52CDC" w:rsidP="00F81B5E">
            <w:pPr>
              <w:rPr>
                <w:sz w:val="16"/>
                <w:szCs w:val="16"/>
              </w:rPr>
            </w:pPr>
          </w:p>
          <w:p w14:paraId="61A0CF01" w14:textId="77777777" w:rsidR="00F52CDC" w:rsidRDefault="00F52CDC" w:rsidP="00F81B5E">
            <w:pPr>
              <w:rPr>
                <w:sz w:val="16"/>
                <w:szCs w:val="16"/>
              </w:rPr>
            </w:pPr>
          </w:p>
          <w:p w14:paraId="71323C6A" w14:textId="77777777" w:rsidR="00F52CDC" w:rsidRPr="00C17CB6" w:rsidRDefault="00F52CDC" w:rsidP="00F81B5E">
            <w:pPr>
              <w:rPr>
                <w:b/>
                <w:sz w:val="16"/>
                <w:szCs w:val="16"/>
              </w:rPr>
            </w:pPr>
            <w:r w:rsidRPr="00C17CB6">
              <w:rPr>
                <w:b/>
                <w:sz w:val="16"/>
                <w:szCs w:val="16"/>
              </w:rPr>
              <w:t>Name</w:t>
            </w:r>
          </w:p>
        </w:tc>
        <w:tc>
          <w:tcPr>
            <w:tcW w:w="1119" w:type="dxa"/>
            <w:tcBorders>
              <w:top w:val="single" w:sz="4" w:space="0" w:color="auto"/>
              <w:left w:val="single" w:sz="4" w:space="0" w:color="auto"/>
              <w:bottom w:val="single" w:sz="4" w:space="0" w:color="auto"/>
              <w:right w:val="single" w:sz="4" w:space="0" w:color="auto"/>
            </w:tcBorders>
            <w:hideMark/>
          </w:tcPr>
          <w:p w14:paraId="2F44B3A8" w14:textId="77777777" w:rsidR="00F52CDC" w:rsidRPr="00C17CB6" w:rsidRDefault="00F52CDC" w:rsidP="00F81B5E">
            <w:pPr>
              <w:rPr>
                <w:b/>
                <w:sz w:val="16"/>
                <w:szCs w:val="16"/>
              </w:rPr>
            </w:pPr>
            <w:r w:rsidRPr="00C17CB6">
              <w:rPr>
                <w:b/>
                <w:sz w:val="16"/>
                <w:szCs w:val="16"/>
              </w:rPr>
              <w:t>1.Recognises (0 to 5)</w:t>
            </w:r>
          </w:p>
          <w:p w14:paraId="79AD0553" w14:textId="77777777" w:rsidR="00F52CDC" w:rsidRPr="00C17CB6" w:rsidRDefault="00F52CDC" w:rsidP="00F81B5E">
            <w:pPr>
              <w:rPr>
                <w:b/>
                <w:sz w:val="16"/>
                <w:szCs w:val="16"/>
              </w:rPr>
            </w:pPr>
            <w:r w:rsidRPr="00C17CB6">
              <w:rPr>
                <w:b/>
                <w:sz w:val="16"/>
                <w:szCs w:val="16"/>
              </w:rPr>
              <w:t>dots in a line instantly without counting</w:t>
            </w:r>
          </w:p>
        </w:tc>
        <w:tc>
          <w:tcPr>
            <w:tcW w:w="1119" w:type="dxa"/>
            <w:tcBorders>
              <w:top w:val="single" w:sz="4" w:space="0" w:color="auto"/>
              <w:left w:val="single" w:sz="4" w:space="0" w:color="auto"/>
              <w:bottom w:val="single" w:sz="4" w:space="0" w:color="auto"/>
              <w:right w:val="single" w:sz="4" w:space="0" w:color="auto"/>
            </w:tcBorders>
            <w:hideMark/>
          </w:tcPr>
          <w:p w14:paraId="7DB2446C" w14:textId="77777777" w:rsidR="00F52CDC" w:rsidRPr="00C17CB6" w:rsidRDefault="00F52CDC" w:rsidP="00F81B5E">
            <w:pPr>
              <w:rPr>
                <w:b/>
                <w:sz w:val="16"/>
                <w:szCs w:val="16"/>
              </w:rPr>
            </w:pPr>
            <w:r w:rsidRPr="00C17CB6">
              <w:rPr>
                <w:b/>
                <w:sz w:val="16"/>
                <w:szCs w:val="16"/>
              </w:rPr>
              <w:t>2. Can represent 0 to 5 instantly with their fingers</w:t>
            </w:r>
          </w:p>
        </w:tc>
        <w:tc>
          <w:tcPr>
            <w:tcW w:w="1119" w:type="dxa"/>
            <w:tcBorders>
              <w:top w:val="single" w:sz="4" w:space="0" w:color="auto"/>
              <w:left w:val="single" w:sz="4" w:space="0" w:color="auto"/>
              <w:bottom w:val="single" w:sz="4" w:space="0" w:color="auto"/>
              <w:right w:val="single" w:sz="4" w:space="0" w:color="auto"/>
            </w:tcBorders>
            <w:hideMark/>
          </w:tcPr>
          <w:p w14:paraId="3AF7EC6E" w14:textId="77777777" w:rsidR="00F52CDC" w:rsidRPr="00C17CB6" w:rsidRDefault="00F52CDC" w:rsidP="00F81B5E">
            <w:pPr>
              <w:rPr>
                <w:b/>
                <w:sz w:val="16"/>
                <w:szCs w:val="16"/>
              </w:rPr>
            </w:pPr>
            <w:r w:rsidRPr="00C17CB6">
              <w:rPr>
                <w:b/>
                <w:sz w:val="16"/>
                <w:szCs w:val="16"/>
              </w:rPr>
              <w:t>3.Recognises 3 to 5 in informal geometric patterns</w:t>
            </w:r>
          </w:p>
          <w:p w14:paraId="543601EA" w14:textId="77777777" w:rsidR="00F52CDC" w:rsidRPr="00C17CB6" w:rsidRDefault="00F52CDC" w:rsidP="00F81B5E">
            <w:pPr>
              <w:rPr>
                <w:b/>
                <w:sz w:val="16"/>
                <w:szCs w:val="16"/>
              </w:rPr>
            </w:pPr>
            <w:r w:rsidRPr="00C17CB6">
              <w:rPr>
                <w:b/>
                <w:sz w:val="16"/>
                <w:szCs w:val="16"/>
              </w:rPr>
              <w:t xml:space="preserve">(perceptual </w:t>
            </w:r>
            <w:proofErr w:type="spellStart"/>
            <w:r w:rsidRPr="00C17CB6">
              <w:rPr>
                <w:b/>
                <w:sz w:val="16"/>
                <w:szCs w:val="16"/>
              </w:rPr>
              <w:t>subitiser</w:t>
            </w:r>
            <w:proofErr w:type="spellEnd"/>
            <w:r w:rsidRPr="00C17CB6">
              <w:rPr>
                <w:b/>
                <w:sz w:val="16"/>
                <w:szCs w:val="16"/>
              </w:rPr>
              <w:t>)</w:t>
            </w:r>
          </w:p>
        </w:tc>
        <w:tc>
          <w:tcPr>
            <w:tcW w:w="1119" w:type="dxa"/>
            <w:tcBorders>
              <w:top w:val="single" w:sz="4" w:space="0" w:color="auto"/>
              <w:left w:val="single" w:sz="4" w:space="0" w:color="auto"/>
              <w:bottom w:val="single" w:sz="4" w:space="0" w:color="auto"/>
              <w:right w:val="single" w:sz="4" w:space="0" w:color="auto"/>
            </w:tcBorders>
          </w:tcPr>
          <w:p w14:paraId="36F45290" w14:textId="77777777" w:rsidR="00F52CDC" w:rsidRPr="00C17CB6" w:rsidRDefault="00F52CDC" w:rsidP="00F81B5E">
            <w:pPr>
              <w:rPr>
                <w:b/>
                <w:sz w:val="16"/>
                <w:szCs w:val="16"/>
              </w:rPr>
            </w:pPr>
            <w:r w:rsidRPr="00C17CB6">
              <w:rPr>
                <w:b/>
                <w:sz w:val="16"/>
                <w:szCs w:val="16"/>
              </w:rPr>
              <w:t>4.Recognises dice patterns</w:t>
            </w:r>
          </w:p>
          <w:p w14:paraId="56102F02" w14:textId="77777777" w:rsidR="00F52CDC" w:rsidRPr="00C17CB6" w:rsidRDefault="00F52CDC" w:rsidP="00F81B5E">
            <w:pPr>
              <w:rPr>
                <w:b/>
                <w:sz w:val="16"/>
                <w:szCs w:val="16"/>
              </w:rPr>
            </w:pPr>
            <w:r w:rsidRPr="00C17CB6">
              <w:rPr>
                <w:b/>
                <w:sz w:val="16"/>
                <w:szCs w:val="16"/>
              </w:rPr>
              <w:t>1 to 6</w:t>
            </w:r>
          </w:p>
          <w:p w14:paraId="45E8519E" w14:textId="77777777" w:rsidR="00F52CDC" w:rsidRPr="00C17CB6" w:rsidRDefault="00F52CDC" w:rsidP="00F81B5E">
            <w:pPr>
              <w:rPr>
                <w:b/>
                <w:sz w:val="16"/>
                <w:szCs w:val="16"/>
              </w:rPr>
            </w:pPr>
          </w:p>
        </w:tc>
        <w:tc>
          <w:tcPr>
            <w:tcW w:w="1119" w:type="dxa"/>
            <w:tcBorders>
              <w:top w:val="single" w:sz="4" w:space="0" w:color="auto"/>
              <w:left w:val="single" w:sz="4" w:space="0" w:color="auto"/>
              <w:bottom w:val="single" w:sz="4" w:space="0" w:color="auto"/>
              <w:right w:val="single" w:sz="4" w:space="0" w:color="auto"/>
            </w:tcBorders>
            <w:hideMark/>
          </w:tcPr>
          <w:p w14:paraId="7C8FF7D5" w14:textId="77777777" w:rsidR="00F52CDC" w:rsidRPr="00C17CB6" w:rsidRDefault="00F52CDC" w:rsidP="00F81B5E">
            <w:pPr>
              <w:rPr>
                <w:b/>
                <w:sz w:val="16"/>
                <w:szCs w:val="16"/>
              </w:rPr>
            </w:pPr>
            <w:r w:rsidRPr="00C17CB6">
              <w:rPr>
                <w:b/>
                <w:sz w:val="16"/>
                <w:szCs w:val="16"/>
              </w:rPr>
              <w:t>5.Recognises informal geometric patterns</w:t>
            </w:r>
          </w:p>
          <w:p w14:paraId="3A2393A0" w14:textId="77777777" w:rsidR="00F52CDC" w:rsidRPr="00C17CB6" w:rsidRDefault="00F52CDC" w:rsidP="00F81B5E">
            <w:pPr>
              <w:rPr>
                <w:b/>
                <w:sz w:val="16"/>
                <w:szCs w:val="16"/>
              </w:rPr>
            </w:pPr>
            <w:r w:rsidRPr="00C17CB6">
              <w:rPr>
                <w:b/>
                <w:sz w:val="16"/>
                <w:szCs w:val="16"/>
              </w:rPr>
              <w:t>5 to 10</w:t>
            </w:r>
          </w:p>
          <w:p w14:paraId="01E334AD" w14:textId="77777777" w:rsidR="00F52CDC" w:rsidRPr="00C17CB6" w:rsidRDefault="00F52CDC" w:rsidP="00F81B5E">
            <w:pPr>
              <w:rPr>
                <w:b/>
                <w:sz w:val="16"/>
                <w:szCs w:val="16"/>
              </w:rPr>
            </w:pPr>
            <w:r w:rsidRPr="00C17CB6">
              <w:rPr>
                <w:b/>
                <w:sz w:val="16"/>
                <w:szCs w:val="16"/>
              </w:rPr>
              <w:t xml:space="preserve">(conceptual </w:t>
            </w:r>
            <w:proofErr w:type="spellStart"/>
            <w:r w:rsidRPr="00C17CB6">
              <w:rPr>
                <w:b/>
                <w:sz w:val="16"/>
                <w:szCs w:val="16"/>
              </w:rPr>
              <w:t>subitiser</w:t>
            </w:r>
            <w:proofErr w:type="spellEnd"/>
            <w:r w:rsidRPr="00C17CB6">
              <w:rPr>
                <w:b/>
                <w:sz w:val="16"/>
                <w:szCs w:val="16"/>
              </w:rPr>
              <w:t>)</w:t>
            </w:r>
          </w:p>
        </w:tc>
        <w:tc>
          <w:tcPr>
            <w:tcW w:w="1119" w:type="dxa"/>
            <w:tcBorders>
              <w:top w:val="single" w:sz="4" w:space="0" w:color="auto"/>
              <w:left w:val="single" w:sz="4" w:space="0" w:color="auto"/>
              <w:bottom w:val="single" w:sz="4" w:space="0" w:color="auto"/>
              <w:right w:val="single" w:sz="4" w:space="0" w:color="auto"/>
            </w:tcBorders>
            <w:hideMark/>
          </w:tcPr>
          <w:p w14:paraId="04687245" w14:textId="77777777" w:rsidR="00F52CDC" w:rsidRPr="00C17CB6" w:rsidRDefault="00F52CDC" w:rsidP="00F81B5E">
            <w:pPr>
              <w:rPr>
                <w:b/>
                <w:sz w:val="16"/>
                <w:szCs w:val="16"/>
              </w:rPr>
            </w:pPr>
            <w:r w:rsidRPr="00C17CB6">
              <w:rPr>
                <w:b/>
                <w:sz w:val="16"/>
                <w:szCs w:val="16"/>
              </w:rPr>
              <w:t>6. Can represent</w:t>
            </w:r>
            <w:r w:rsidRPr="00C17CB6">
              <w:rPr>
                <w:b/>
                <w:sz w:val="16"/>
                <w:szCs w:val="16"/>
              </w:rPr>
              <w:br/>
              <w:t>t 6 to 10 instantly with their fingers</w:t>
            </w:r>
          </w:p>
        </w:tc>
        <w:tc>
          <w:tcPr>
            <w:tcW w:w="1119" w:type="dxa"/>
            <w:tcBorders>
              <w:top w:val="single" w:sz="4" w:space="0" w:color="auto"/>
              <w:left w:val="single" w:sz="4" w:space="0" w:color="auto"/>
              <w:bottom w:val="single" w:sz="4" w:space="0" w:color="auto"/>
              <w:right w:val="single" w:sz="4" w:space="0" w:color="auto"/>
            </w:tcBorders>
            <w:hideMark/>
          </w:tcPr>
          <w:p w14:paraId="35F474FF" w14:textId="77777777" w:rsidR="00F52CDC" w:rsidRPr="00C17CB6" w:rsidRDefault="00F52CDC" w:rsidP="00F81B5E">
            <w:pPr>
              <w:rPr>
                <w:b/>
                <w:sz w:val="16"/>
                <w:szCs w:val="16"/>
              </w:rPr>
            </w:pPr>
            <w:r w:rsidRPr="00C17CB6">
              <w:rPr>
                <w:b/>
                <w:sz w:val="16"/>
                <w:szCs w:val="16"/>
              </w:rPr>
              <w:t>7.Recognises formal geometric patterns (0 to 10) using graphic organisers e.g.</w:t>
            </w:r>
          </w:p>
          <w:p w14:paraId="7E392062" w14:textId="77777777" w:rsidR="00F52CDC" w:rsidRPr="00C17CB6" w:rsidRDefault="00F52CDC" w:rsidP="00F81B5E">
            <w:pPr>
              <w:rPr>
                <w:b/>
                <w:sz w:val="16"/>
                <w:szCs w:val="16"/>
              </w:rPr>
            </w:pPr>
            <w:r w:rsidRPr="00C17CB6">
              <w:rPr>
                <w:b/>
                <w:sz w:val="16"/>
                <w:szCs w:val="16"/>
              </w:rPr>
              <w:t>5 and 10 frame patterns and/or on rekenreks</w:t>
            </w:r>
          </w:p>
        </w:tc>
        <w:tc>
          <w:tcPr>
            <w:tcW w:w="1119" w:type="dxa"/>
            <w:tcBorders>
              <w:top w:val="single" w:sz="4" w:space="0" w:color="auto"/>
              <w:left w:val="single" w:sz="4" w:space="0" w:color="auto"/>
              <w:bottom w:val="single" w:sz="4" w:space="0" w:color="auto"/>
              <w:right w:val="single" w:sz="4" w:space="0" w:color="auto"/>
            </w:tcBorders>
          </w:tcPr>
          <w:p w14:paraId="709C44A3" w14:textId="77777777" w:rsidR="00F52CDC" w:rsidRPr="00C17CB6" w:rsidRDefault="00F52CDC" w:rsidP="00F81B5E">
            <w:pPr>
              <w:rPr>
                <w:b/>
                <w:sz w:val="16"/>
                <w:szCs w:val="16"/>
              </w:rPr>
            </w:pPr>
            <w:r w:rsidRPr="00C17CB6">
              <w:rPr>
                <w:b/>
                <w:sz w:val="16"/>
                <w:szCs w:val="16"/>
              </w:rPr>
              <w:t>8.Reproduces</w:t>
            </w:r>
          </w:p>
          <w:p w14:paraId="360216EE" w14:textId="77777777" w:rsidR="00F52CDC" w:rsidRPr="00C17CB6" w:rsidRDefault="00F52CDC" w:rsidP="00F81B5E">
            <w:pPr>
              <w:rPr>
                <w:b/>
                <w:sz w:val="16"/>
                <w:szCs w:val="16"/>
              </w:rPr>
            </w:pPr>
            <w:r w:rsidRPr="00C17CB6">
              <w:rPr>
                <w:b/>
                <w:sz w:val="16"/>
                <w:szCs w:val="16"/>
              </w:rPr>
              <w:t>1 to 5 (later to 10)</w:t>
            </w:r>
          </w:p>
          <w:p w14:paraId="093669BA" w14:textId="77777777" w:rsidR="00F52CDC" w:rsidRPr="00C17CB6" w:rsidRDefault="00F52CDC" w:rsidP="00F81B5E">
            <w:pPr>
              <w:rPr>
                <w:b/>
                <w:sz w:val="16"/>
                <w:szCs w:val="16"/>
              </w:rPr>
            </w:pPr>
            <w:r w:rsidRPr="00C17CB6">
              <w:rPr>
                <w:b/>
                <w:sz w:val="16"/>
                <w:szCs w:val="16"/>
              </w:rPr>
              <w:t>Patterns with manipulatives and through drawing/writing</w:t>
            </w:r>
          </w:p>
          <w:p w14:paraId="0782C011" w14:textId="77777777" w:rsidR="00F52CDC" w:rsidRPr="00C17CB6" w:rsidRDefault="00F52CDC" w:rsidP="00F81B5E">
            <w:pPr>
              <w:rPr>
                <w:b/>
                <w:sz w:val="16"/>
                <w:szCs w:val="16"/>
              </w:rPr>
            </w:pPr>
          </w:p>
        </w:tc>
        <w:tc>
          <w:tcPr>
            <w:tcW w:w="1119" w:type="dxa"/>
            <w:tcBorders>
              <w:top w:val="single" w:sz="4" w:space="0" w:color="auto"/>
              <w:left w:val="single" w:sz="4" w:space="0" w:color="auto"/>
              <w:bottom w:val="single" w:sz="4" w:space="0" w:color="auto"/>
              <w:right w:val="single" w:sz="4" w:space="0" w:color="auto"/>
            </w:tcBorders>
            <w:hideMark/>
          </w:tcPr>
          <w:p w14:paraId="3E0F0832" w14:textId="77777777" w:rsidR="00F52CDC" w:rsidRPr="00C17CB6" w:rsidRDefault="00F52CDC" w:rsidP="00F81B5E">
            <w:pPr>
              <w:rPr>
                <w:b/>
                <w:sz w:val="16"/>
                <w:szCs w:val="16"/>
              </w:rPr>
            </w:pPr>
            <w:r w:rsidRPr="00C17CB6">
              <w:rPr>
                <w:b/>
                <w:sz w:val="16"/>
                <w:szCs w:val="16"/>
              </w:rPr>
              <w:t>9.Recognises</w:t>
            </w:r>
          </w:p>
          <w:p w14:paraId="61BA2C98" w14:textId="77777777" w:rsidR="00F52CDC" w:rsidRPr="00C17CB6" w:rsidRDefault="00F52CDC" w:rsidP="00F81B5E">
            <w:pPr>
              <w:rPr>
                <w:b/>
                <w:sz w:val="16"/>
                <w:szCs w:val="16"/>
              </w:rPr>
            </w:pPr>
            <w:r w:rsidRPr="00C17CB6">
              <w:rPr>
                <w:b/>
                <w:sz w:val="16"/>
                <w:szCs w:val="16"/>
              </w:rPr>
              <w:t>Formal geometric patterns to 20, e.g. using 10 frames</w:t>
            </w:r>
          </w:p>
          <w:p w14:paraId="3E4DB988" w14:textId="77777777" w:rsidR="00F52CDC" w:rsidRPr="00C17CB6" w:rsidRDefault="00F52CDC" w:rsidP="00F81B5E">
            <w:pPr>
              <w:rPr>
                <w:b/>
                <w:sz w:val="16"/>
                <w:szCs w:val="16"/>
              </w:rPr>
            </w:pPr>
            <w:r w:rsidRPr="00C17CB6">
              <w:rPr>
                <w:b/>
                <w:sz w:val="16"/>
                <w:szCs w:val="16"/>
              </w:rPr>
              <w:t>and/or rekenreks</w:t>
            </w:r>
          </w:p>
        </w:tc>
        <w:tc>
          <w:tcPr>
            <w:tcW w:w="1119" w:type="dxa"/>
            <w:tcBorders>
              <w:top w:val="single" w:sz="4" w:space="0" w:color="auto"/>
              <w:left w:val="single" w:sz="4" w:space="0" w:color="auto"/>
              <w:bottom w:val="single" w:sz="4" w:space="0" w:color="auto"/>
              <w:right w:val="single" w:sz="4" w:space="0" w:color="auto"/>
            </w:tcBorders>
            <w:hideMark/>
          </w:tcPr>
          <w:p w14:paraId="46D368FA" w14:textId="77777777" w:rsidR="00F52CDC" w:rsidRPr="00C17CB6" w:rsidRDefault="00F52CDC" w:rsidP="00F81B5E">
            <w:pPr>
              <w:rPr>
                <w:b/>
                <w:sz w:val="16"/>
                <w:szCs w:val="16"/>
              </w:rPr>
            </w:pPr>
            <w:r w:rsidRPr="00C17CB6">
              <w:rPr>
                <w:b/>
                <w:sz w:val="16"/>
                <w:szCs w:val="16"/>
              </w:rPr>
              <w:t>10.Reproduces 10 to 20 patterns</w:t>
            </w:r>
          </w:p>
        </w:tc>
        <w:tc>
          <w:tcPr>
            <w:tcW w:w="1119" w:type="dxa"/>
            <w:tcBorders>
              <w:top w:val="single" w:sz="4" w:space="0" w:color="auto"/>
              <w:left w:val="single" w:sz="4" w:space="0" w:color="auto"/>
              <w:bottom w:val="single" w:sz="4" w:space="0" w:color="auto"/>
              <w:right w:val="single" w:sz="4" w:space="0" w:color="auto"/>
            </w:tcBorders>
            <w:hideMark/>
          </w:tcPr>
          <w:p w14:paraId="376F1F1B" w14:textId="77777777" w:rsidR="00F52CDC" w:rsidRPr="00C17CB6" w:rsidRDefault="00F52CDC" w:rsidP="00F81B5E">
            <w:pPr>
              <w:rPr>
                <w:b/>
                <w:sz w:val="16"/>
                <w:szCs w:val="16"/>
              </w:rPr>
            </w:pPr>
            <w:r w:rsidRPr="00C17CB6">
              <w:rPr>
                <w:b/>
                <w:sz w:val="16"/>
                <w:szCs w:val="16"/>
              </w:rPr>
              <w:t>11.Recognises formal geometric patterns to 100 and uses place value and skip counting</w:t>
            </w:r>
          </w:p>
        </w:tc>
        <w:tc>
          <w:tcPr>
            <w:tcW w:w="1263" w:type="dxa"/>
            <w:tcBorders>
              <w:top w:val="single" w:sz="4" w:space="0" w:color="auto"/>
              <w:left w:val="single" w:sz="4" w:space="0" w:color="auto"/>
              <w:bottom w:val="single" w:sz="4" w:space="0" w:color="auto"/>
              <w:right w:val="single" w:sz="4" w:space="0" w:color="auto"/>
            </w:tcBorders>
            <w:hideMark/>
          </w:tcPr>
          <w:p w14:paraId="3D0911F2" w14:textId="77777777" w:rsidR="00F52CDC" w:rsidRPr="00C17CB6" w:rsidRDefault="00F52CDC" w:rsidP="00F81B5E">
            <w:pPr>
              <w:rPr>
                <w:b/>
                <w:sz w:val="16"/>
                <w:szCs w:val="16"/>
              </w:rPr>
            </w:pPr>
            <w:r w:rsidRPr="00C17CB6">
              <w:rPr>
                <w:b/>
                <w:sz w:val="16"/>
                <w:szCs w:val="16"/>
              </w:rPr>
              <w:t>12.Recognises formal geometric patterns to 100 in patterns and uses place value and</w:t>
            </w:r>
          </w:p>
          <w:p w14:paraId="2002412A" w14:textId="77777777" w:rsidR="00F52CDC" w:rsidRPr="00C17CB6" w:rsidRDefault="00F52CDC" w:rsidP="00F81B5E">
            <w:pPr>
              <w:rPr>
                <w:b/>
                <w:sz w:val="16"/>
                <w:szCs w:val="16"/>
              </w:rPr>
            </w:pPr>
            <w:r w:rsidRPr="00C17CB6">
              <w:rPr>
                <w:b/>
                <w:sz w:val="16"/>
                <w:szCs w:val="16"/>
              </w:rPr>
              <w:t>multiplication</w:t>
            </w:r>
          </w:p>
        </w:tc>
      </w:tr>
      <w:tr w:rsidR="00F52CDC" w14:paraId="4CE4B74A" w14:textId="77777777" w:rsidTr="00F81B5E">
        <w:trPr>
          <w:trHeight w:val="373"/>
          <w:jc w:val="center"/>
        </w:trPr>
        <w:tc>
          <w:tcPr>
            <w:tcW w:w="1118" w:type="dxa"/>
            <w:tcBorders>
              <w:top w:val="single" w:sz="4" w:space="0" w:color="auto"/>
              <w:left w:val="single" w:sz="4" w:space="0" w:color="auto"/>
              <w:bottom w:val="single" w:sz="4" w:space="0" w:color="auto"/>
              <w:right w:val="single" w:sz="4" w:space="0" w:color="auto"/>
            </w:tcBorders>
          </w:tcPr>
          <w:p w14:paraId="109BC968"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38A5F6A"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2E7B4E09"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B6D71A8"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0AE1153"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0DB6814"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2C34B9AF"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DC43022"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A778614"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65FA5AE"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1E63B3B8"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1F25376" w14:textId="77777777" w:rsidR="00F52CDC" w:rsidRDefault="00F52CDC" w:rsidP="00F81B5E"/>
        </w:tc>
        <w:tc>
          <w:tcPr>
            <w:tcW w:w="1263" w:type="dxa"/>
            <w:tcBorders>
              <w:top w:val="single" w:sz="4" w:space="0" w:color="auto"/>
              <w:left w:val="single" w:sz="4" w:space="0" w:color="auto"/>
              <w:bottom w:val="single" w:sz="4" w:space="0" w:color="auto"/>
              <w:right w:val="single" w:sz="4" w:space="0" w:color="auto"/>
            </w:tcBorders>
          </w:tcPr>
          <w:p w14:paraId="7878C9DA" w14:textId="77777777" w:rsidR="00F52CDC" w:rsidRDefault="00F52CDC" w:rsidP="00F81B5E"/>
        </w:tc>
      </w:tr>
      <w:tr w:rsidR="00F52CDC" w14:paraId="61E169A3" w14:textId="77777777" w:rsidTr="00F81B5E">
        <w:trPr>
          <w:trHeight w:val="394"/>
          <w:jc w:val="center"/>
        </w:trPr>
        <w:tc>
          <w:tcPr>
            <w:tcW w:w="1118" w:type="dxa"/>
            <w:tcBorders>
              <w:top w:val="single" w:sz="4" w:space="0" w:color="auto"/>
              <w:left w:val="single" w:sz="4" w:space="0" w:color="auto"/>
              <w:bottom w:val="single" w:sz="4" w:space="0" w:color="auto"/>
              <w:right w:val="single" w:sz="4" w:space="0" w:color="auto"/>
            </w:tcBorders>
          </w:tcPr>
          <w:p w14:paraId="7D587EE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70948C5"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A399A49"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1EE0D1DE"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1DFE1FA"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4ED13BA"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61AB397"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9688CCA"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AEDC833"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F260373"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05F321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F1151A0" w14:textId="77777777" w:rsidR="00F52CDC" w:rsidRDefault="00F52CDC" w:rsidP="00F81B5E"/>
        </w:tc>
        <w:tc>
          <w:tcPr>
            <w:tcW w:w="1263" w:type="dxa"/>
            <w:tcBorders>
              <w:top w:val="single" w:sz="4" w:space="0" w:color="auto"/>
              <w:left w:val="single" w:sz="4" w:space="0" w:color="auto"/>
              <w:bottom w:val="single" w:sz="4" w:space="0" w:color="auto"/>
              <w:right w:val="single" w:sz="4" w:space="0" w:color="auto"/>
            </w:tcBorders>
          </w:tcPr>
          <w:p w14:paraId="06756CF3" w14:textId="77777777" w:rsidR="00F52CDC" w:rsidRDefault="00F52CDC" w:rsidP="00F81B5E"/>
        </w:tc>
      </w:tr>
      <w:tr w:rsidR="00F52CDC" w14:paraId="36C0E7A3" w14:textId="77777777" w:rsidTr="00F81B5E">
        <w:trPr>
          <w:trHeight w:val="394"/>
          <w:jc w:val="center"/>
        </w:trPr>
        <w:tc>
          <w:tcPr>
            <w:tcW w:w="1118" w:type="dxa"/>
            <w:tcBorders>
              <w:top w:val="single" w:sz="4" w:space="0" w:color="auto"/>
              <w:left w:val="single" w:sz="4" w:space="0" w:color="auto"/>
              <w:bottom w:val="single" w:sz="4" w:space="0" w:color="auto"/>
              <w:right w:val="single" w:sz="4" w:space="0" w:color="auto"/>
            </w:tcBorders>
          </w:tcPr>
          <w:p w14:paraId="1F9E775F"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1D56333B"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EF82F5C"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23D967D"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FC330D8"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2E35BCD7"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E9A4D02"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0893BD0"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BC87E98"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25AD5381"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5693DE1"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1779530" w14:textId="77777777" w:rsidR="00F52CDC" w:rsidRDefault="00F52CDC" w:rsidP="00F81B5E"/>
        </w:tc>
        <w:tc>
          <w:tcPr>
            <w:tcW w:w="1263" w:type="dxa"/>
            <w:tcBorders>
              <w:top w:val="single" w:sz="4" w:space="0" w:color="auto"/>
              <w:left w:val="single" w:sz="4" w:space="0" w:color="auto"/>
              <w:bottom w:val="single" w:sz="4" w:space="0" w:color="auto"/>
              <w:right w:val="single" w:sz="4" w:space="0" w:color="auto"/>
            </w:tcBorders>
          </w:tcPr>
          <w:p w14:paraId="53A331F8" w14:textId="77777777" w:rsidR="00F52CDC" w:rsidRDefault="00F52CDC" w:rsidP="00F81B5E"/>
        </w:tc>
      </w:tr>
      <w:tr w:rsidR="00F52CDC" w14:paraId="2CC642AA" w14:textId="77777777" w:rsidTr="00F81B5E">
        <w:trPr>
          <w:trHeight w:val="373"/>
          <w:jc w:val="center"/>
        </w:trPr>
        <w:tc>
          <w:tcPr>
            <w:tcW w:w="1118" w:type="dxa"/>
            <w:tcBorders>
              <w:top w:val="single" w:sz="4" w:space="0" w:color="auto"/>
              <w:left w:val="single" w:sz="4" w:space="0" w:color="auto"/>
              <w:bottom w:val="single" w:sz="4" w:space="0" w:color="auto"/>
              <w:right w:val="single" w:sz="4" w:space="0" w:color="auto"/>
            </w:tcBorders>
          </w:tcPr>
          <w:p w14:paraId="21832B50"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021606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B7BF5B4"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D8DF3A0"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9C816EC"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C240E62"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E48BDB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7A2CF79"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BFE4593"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24BFF28B"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2C885AD"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11BD2D1F" w14:textId="77777777" w:rsidR="00F52CDC" w:rsidRDefault="00F52CDC" w:rsidP="00F81B5E"/>
        </w:tc>
        <w:tc>
          <w:tcPr>
            <w:tcW w:w="1263" w:type="dxa"/>
            <w:tcBorders>
              <w:top w:val="single" w:sz="4" w:space="0" w:color="auto"/>
              <w:left w:val="single" w:sz="4" w:space="0" w:color="auto"/>
              <w:bottom w:val="single" w:sz="4" w:space="0" w:color="auto"/>
              <w:right w:val="single" w:sz="4" w:space="0" w:color="auto"/>
            </w:tcBorders>
          </w:tcPr>
          <w:p w14:paraId="2178A7B3" w14:textId="77777777" w:rsidR="00F52CDC" w:rsidRDefault="00F52CDC" w:rsidP="00F81B5E"/>
        </w:tc>
      </w:tr>
      <w:tr w:rsidR="00F52CDC" w14:paraId="2E7CDBB1" w14:textId="77777777" w:rsidTr="00F81B5E">
        <w:trPr>
          <w:trHeight w:val="394"/>
          <w:jc w:val="center"/>
        </w:trPr>
        <w:tc>
          <w:tcPr>
            <w:tcW w:w="1118" w:type="dxa"/>
            <w:tcBorders>
              <w:top w:val="single" w:sz="4" w:space="0" w:color="auto"/>
              <w:left w:val="single" w:sz="4" w:space="0" w:color="auto"/>
              <w:bottom w:val="single" w:sz="4" w:space="0" w:color="auto"/>
              <w:right w:val="single" w:sz="4" w:space="0" w:color="auto"/>
            </w:tcBorders>
          </w:tcPr>
          <w:p w14:paraId="4CF835EB"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939611E"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94FB98D"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28E4783"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75A5F02"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0FB9137"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DFEBB61"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0674E41"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6320188"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771AA3B"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2E9C5B8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F6FDF19" w14:textId="77777777" w:rsidR="00F52CDC" w:rsidRDefault="00F52CDC" w:rsidP="00F81B5E"/>
        </w:tc>
        <w:tc>
          <w:tcPr>
            <w:tcW w:w="1263" w:type="dxa"/>
            <w:tcBorders>
              <w:top w:val="single" w:sz="4" w:space="0" w:color="auto"/>
              <w:left w:val="single" w:sz="4" w:space="0" w:color="auto"/>
              <w:bottom w:val="single" w:sz="4" w:space="0" w:color="auto"/>
              <w:right w:val="single" w:sz="4" w:space="0" w:color="auto"/>
            </w:tcBorders>
          </w:tcPr>
          <w:p w14:paraId="41CE9D7F" w14:textId="77777777" w:rsidR="00F52CDC" w:rsidRDefault="00F52CDC" w:rsidP="00F81B5E"/>
        </w:tc>
      </w:tr>
      <w:tr w:rsidR="00F52CDC" w14:paraId="401F9AB1" w14:textId="77777777" w:rsidTr="00F81B5E">
        <w:trPr>
          <w:trHeight w:val="373"/>
          <w:jc w:val="center"/>
        </w:trPr>
        <w:tc>
          <w:tcPr>
            <w:tcW w:w="1118" w:type="dxa"/>
            <w:tcBorders>
              <w:top w:val="single" w:sz="4" w:space="0" w:color="auto"/>
              <w:left w:val="single" w:sz="4" w:space="0" w:color="auto"/>
              <w:bottom w:val="single" w:sz="4" w:space="0" w:color="auto"/>
              <w:right w:val="single" w:sz="4" w:space="0" w:color="auto"/>
            </w:tcBorders>
          </w:tcPr>
          <w:p w14:paraId="0704E4E1"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1CD3B77"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196F391F"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AEF1B8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21FFC58A"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C49FB2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D34CD99"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1DC05CE5"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7B88FD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E72EBFD"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19D454CE"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1C61B1C" w14:textId="77777777" w:rsidR="00F52CDC" w:rsidRDefault="00F52CDC" w:rsidP="00F81B5E"/>
        </w:tc>
        <w:tc>
          <w:tcPr>
            <w:tcW w:w="1263" w:type="dxa"/>
            <w:tcBorders>
              <w:top w:val="single" w:sz="4" w:space="0" w:color="auto"/>
              <w:left w:val="single" w:sz="4" w:space="0" w:color="auto"/>
              <w:bottom w:val="single" w:sz="4" w:space="0" w:color="auto"/>
              <w:right w:val="single" w:sz="4" w:space="0" w:color="auto"/>
            </w:tcBorders>
          </w:tcPr>
          <w:p w14:paraId="280AC476" w14:textId="77777777" w:rsidR="00F52CDC" w:rsidRDefault="00F52CDC" w:rsidP="00F81B5E"/>
        </w:tc>
      </w:tr>
      <w:tr w:rsidR="00F52CDC" w14:paraId="1617A9EC" w14:textId="77777777" w:rsidTr="00F81B5E">
        <w:trPr>
          <w:trHeight w:val="394"/>
          <w:jc w:val="center"/>
        </w:trPr>
        <w:tc>
          <w:tcPr>
            <w:tcW w:w="1118" w:type="dxa"/>
            <w:tcBorders>
              <w:top w:val="single" w:sz="4" w:space="0" w:color="auto"/>
              <w:left w:val="single" w:sz="4" w:space="0" w:color="auto"/>
              <w:bottom w:val="single" w:sz="4" w:space="0" w:color="auto"/>
              <w:right w:val="single" w:sz="4" w:space="0" w:color="auto"/>
            </w:tcBorders>
          </w:tcPr>
          <w:p w14:paraId="177E4F25"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3AF05EC"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C831383"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B906E31"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EE03354"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A1DFC14"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B5C4795"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E33016F"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5CAE52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3C5DD3D"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8C53F5B"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21C69DD" w14:textId="77777777" w:rsidR="00F52CDC" w:rsidRDefault="00F52CDC" w:rsidP="00F81B5E"/>
        </w:tc>
        <w:tc>
          <w:tcPr>
            <w:tcW w:w="1263" w:type="dxa"/>
            <w:tcBorders>
              <w:top w:val="single" w:sz="4" w:space="0" w:color="auto"/>
              <w:left w:val="single" w:sz="4" w:space="0" w:color="auto"/>
              <w:bottom w:val="single" w:sz="4" w:space="0" w:color="auto"/>
              <w:right w:val="single" w:sz="4" w:space="0" w:color="auto"/>
            </w:tcBorders>
          </w:tcPr>
          <w:p w14:paraId="27161B07" w14:textId="77777777" w:rsidR="00F52CDC" w:rsidRDefault="00F52CDC" w:rsidP="00F81B5E"/>
        </w:tc>
      </w:tr>
      <w:tr w:rsidR="00F52CDC" w14:paraId="14B5C543" w14:textId="77777777" w:rsidTr="00F81B5E">
        <w:trPr>
          <w:trHeight w:val="373"/>
          <w:jc w:val="center"/>
        </w:trPr>
        <w:tc>
          <w:tcPr>
            <w:tcW w:w="1118" w:type="dxa"/>
            <w:tcBorders>
              <w:top w:val="single" w:sz="4" w:space="0" w:color="auto"/>
              <w:left w:val="single" w:sz="4" w:space="0" w:color="auto"/>
              <w:bottom w:val="single" w:sz="4" w:space="0" w:color="auto"/>
              <w:right w:val="single" w:sz="4" w:space="0" w:color="auto"/>
            </w:tcBorders>
          </w:tcPr>
          <w:p w14:paraId="24DE7610"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564078D"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982677D"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AC91A40"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2000DC0C"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C06872F"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17CF337"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18B2FFE"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3BCE0CA"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0088F98"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2379931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A0C76CE" w14:textId="77777777" w:rsidR="00F52CDC" w:rsidRDefault="00F52CDC" w:rsidP="00F81B5E"/>
        </w:tc>
        <w:tc>
          <w:tcPr>
            <w:tcW w:w="1263" w:type="dxa"/>
            <w:tcBorders>
              <w:top w:val="single" w:sz="4" w:space="0" w:color="auto"/>
              <w:left w:val="single" w:sz="4" w:space="0" w:color="auto"/>
              <w:bottom w:val="single" w:sz="4" w:space="0" w:color="auto"/>
              <w:right w:val="single" w:sz="4" w:space="0" w:color="auto"/>
            </w:tcBorders>
          </w:tcPr>
          <w:p w14:paraId="1B367F13" w14:textId="77777777" w:rsidR="00F52CDC" w:rsidRDefault="00F52CDC" w:rsidP="00F81B5E"/>
        </w:tc>
      </w:tr>
      <w:tr w:rsidR="00F52CDC" w14:paraId="4971FA4B" w14:textId="77777777" w:rsidTr="00F81B5E">
        <w:trPr>
          <w:trHeight w:val="394"/>
          <w:jc w:val="center"/>
        </w:trPr>
        <w:tc>
          <w:tcPr>
            <w:tcW w:w="1118" w:type="dxa"/>
            <w:tcBorders>
              <w:top w:val="single" w:sz="4" w:space="0" w:color="auto"/>
              <w:left w:val="single" w:sz="4" w:space="0" w:color="auto"/>
              <w:bottom w:val="single" w:sz="4" w:space="0" w:color="auto"/>
              <w:right w:val="single" w:sz="4" w:space="0" w:color="auto"/>
            </w:tcBorders>
          </w:tcPr>
          <w:p w14:paraId="1C5D482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1A5A51C"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ABBEBB5"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64E2BA2"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FECDE7C"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1D2025D2"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557BCE8"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1F70565"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3C96C9EF"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FCDB248"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113D79E8"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7E7A7598" w14:textId="77777777" w:rsidR="00F52CDC" w:rsidRDefault="00F52CDC" w:rsidP="00F81B5E"/>
        </w:tc>
        <w:tc>
          <w:tcPr>
            <w:tcW w:w="1263" w:type="dxa"/>
            <w:tcBorders>
              <w:top w:val="single" w:sz="4" w:space="0" w:color="auto"/>
              <w:left w:val="single" w:sz="4" w:space="0" w:color="auto"/>
              <w:bottom w:val="single" w:sz="4" w:space="0" w:color="auto"/>
              <w:right w:val="single" w:sz="4" w:space="0" w:color="auto"/>
            </w:tcBorders>
          </w:tcPr>
          <w:p w14:paraId="3AFE50E3" w14:textId="77777777" w:rsidR="00F52CDC" w:rsidRDefault="00F52CDC" w:rsidP="00F81B5E"/>
        </w:tc>
      </w:tr>
      <w:tr w:rsidR="00F52CDC" w14:paraId="7C813401" w14:textId="77777777" w:rsidTr="00F81B5E">
        <w:trPr>
          <w:trHeight w:val="394"/>
          <w:jc w:val="center"/>
        </w:trPr>
        <w:tc>
          <w:tcPr>
            <w:tcW w:w="1118" w:type="dxa"/>
            <w:tcBorders>
              <w:top w:val="single" w:sz="4" w:space="0" w:color="auto"/>
              <w:left w:val="single" w:sz="4" w:space="0" w:color="auto"/>
              <w:bottom w:val="single" w:sz="4" w:space="0" w:color="auto"/>
              <w:right w:val="single" w:sz="4" w:space="0" w:color="auto"/>
            </w:tcBorders>
          </w:tcPr>
          <w:p w14:paraId="349BE351"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B6C6C9F"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98FF390"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27FD96A"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0DC4AC40"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D10C693"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179EDF81"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4F11322"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F77CCD3"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61F9B3CF"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43740176" w14:textId="77777777" w:rsidR="00F52CDC" w:rsidRDefault="00F52CDC" w:rsidP="00F81B5E"/>
        </w:tc>
        <w:tc>
          <w:tcPr>
            <w:tcW w:w="1119" w:type="dxa"/>
            <w:tcBorders>
              <w:top w:val="single" w:sz="4" w:space="0" w:color="auto"/>
              <w:left w:val="single" w:sz="4" w:space="0" w:color="auto"/>
              <w:bottom w:val="single" w:sz="4" w:space="0" w:color="auto"/>
              <w:right w:val="single" w:sz="4" w:space="0" w:color="auto"/>
            </w:tcBorders>
          </w:tcPr>
          <w:p w14:paraId="5468EFF8" w14:textId="77777777" w:rsidR="00F52CDC" w:rsidRDefault="00F52CDC" w:rsidP="00F81B5E"/>
        </w:tc>
        <w:tc>
          <w:tcPr>
            <w:tcW w:w="1263" w:type="dxa"/>
            <w:tcBorders>
              <w:top w:val="single" w:sz="4" w:space="0" w:color="auto"/>
              <w:left w:val="single" w:sz="4" w:space="0" w:color="auto"/>
              <w:bottom w:val="single" w:sz="4" w:space="0" w:color="auto"/>
              <w:right w:val="single" w:sz="4" w:space="0" w:color="auto"/>
            </w:tcBorders>
          </w:tcPr>
          <w:p w14:paraId="58CAF0B5" w14:textId="77777777" w:rsidR="00F52CDC" w:rsidRDefault="00F52CDC" w:rsidP="00F81B5E"/>
        </w:tc>
      </w:tr>
    </w:tbl>
    <w:p w14:paraId="769E9E69" w14:textId="1CD44948" w:rsidR="00F52CDC" w:rsidRDefault="00F52CDC" w:rsidP="00390B2F"/>
    <w:sectPr w:rsidR="00F52CDC" w:rsidSect="00335F6C">
      <w:foot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6A122" w14:textId="77777777" w:rsidR="009818C6" w:rsidRDefault="009818C6" w:rsidP="0048624C">
      <w:pPr>
        <w:spacing w:after="0" w:line="240" w:lineRule="auto"/>
      </w:pPr>
      <w:r>
        <w:separator/>
      </w:r>
    </w:p>
  </w:endnote>
  <w:endnote w:type="continuationSeparator" w:id="0">
    <w:p w14:paraId="0BFA1AF1" w14:textId="77777777" w:rsidR="009818C6" w:rsidRDefault="009818C6" w:rsidP="00486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3085172"/>
      <w:docPartObj>
        <w:docPartGallery w:val="Page Numbers (Bottom of Page)"/>
        <w:docPartUnique/>
      </w:docPartObj>
    </w:sdtPr>
    <w:sdtEndPr>
      <w:rPr>
        <w:noProof/>
      </w:rPr>
    </w:sdtEndPr>
    <w:sdtContent>
      <w:p w14:paraId="0E384063" w14:textId="7C4EE0AD" w:rsidR="00390B2F" w:rsidRDefault="00390B2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A5782D" w14:textId="309E6339" w:rsidR="0048624C" w:rsidRDefault="0048624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CF7FE" w14:textId="77777777" w:rsidR="009818C6" w:rsidRDefault="009818C6" w:rsidP="0048624C">
      <w:pPr>
        <w:spacing w:after="0" w:line="240" w:lineRule="auto"/>
      </w:pPr>
      <w:r>
        <w:separator/>
      </w:r>
    </w:p>
  </w:footnote>
  <w:footnote w:type="continuationSeparator" w:id="0">
    <w:p w14:paraId="0E4F2BB5" w14:textId="77777777" w:rsidR="009818C6" w:rsidRDefault="009818C6" w:rsidP="004862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F0902"/>
    <w:multiLevelType w:val="hybridMultilevel"/>
    <w:tmpl w:val="C91498D4"/>
    <w:lvl w:ilvl="0" w:tplc="4B4C11DE">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304531"/>
    <w:multiLevelType w:val="hybridMultilevel"/>
    <w:tmpl w:val="8702C2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74157DA"/>
    <w:multiLevelType w:val="hybridMultilevel"/>
    <w:tmpl w:val="08D2E1D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B68279A"/>
    <w:multiLevelType w:val="hybridMultilevel"/>
    <w:tmpl w:val="A7969B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FBA73BA"/>
    <w:multiLevelType w:val="hybridMultilevel"/>
    <w:tmpl w:val="C91498D4"/>
    <w:lvl w:ilvl="0" w:tplc="4B4C11DE">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9F5727D"/>
    <w:multiLevelType w:val="hybridMultilevel"/>
    <w:tmpl w:val="0FE29260"/>
    <w:lvl w:ilvl="0" w:tplc="8F3C8DD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F6C"/>
    <w:rsid w:val="00015EBC"/>
    <w:rsid w:val="00294F9F"/>
    <w:rsid w:val="00335F6C"/>
    <w:rsid w:val="00390B2F"/>
    <w:rsid w:val="00401CF4"/>
    <w:rsid w:val="0048624C"/>
    <w:rsid w:val="005D62E1"/>
    <w:rsid w:val="00621050"/>
    <w:rsid w:val="0070455F"/>
    <w:rsid w:val="00854ED6"/>
    <w:rsid w:val="009818C6"/>
    <w:rsid w:val="00B104B8"/>
    <w:rsid w:val="00F362AA"/>
    <w:rsid w:val="00F52CDC"/>
    <w:rsid w:val="00FF61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40121"/>
  <w15:chartTrackingRefBased/>
  <w15:docId w15:val="{7098984E-9D31-4B83-A1E5-944895BCA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CDC"/>
  </w:style>
  <w:style w:type="paragraph" w:styleId="Heading1">
    <w:name w:val="heading 1"/>
    <w:basedOn w:val="Normal"/>
    <w:next w:val="Normal"/>
    <w:link w:val="Heading1Char"/>
    <w:uiPriority w:val="9"/>
    <w:qFormat/>
    <w:rsid w:val="00704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52CD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F52CD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5F6C"/>
    <w:pPr>
      <w:ind w:left="720"/>
      <w:contextualSpacing/>
    </w:pPr>
  </w:style>
  <w:style w:type="table" w:styleId="TableGrid">
    <w:name w:val="Table Grid"/>
    <w:basedOn w:val="TableNormal"/>
    <w:uiPriority w:val="39"/>
    <w:rsid w:val="00335F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F52CD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F52CDC"/>
    <w:rPr>
      <w:rFonts w:asciiTheme="majorHAnsi" w:eastAsiaTheme="majorEastAsia" w:hAnsiTheme="majorHAnsi" w:cstheme="majorBidi"/>
      <w:i/>
      <w:iCs/>
      <w:color w:val="2F5496" w:themeColor="accent1" w:themeShade="BF"/>
    </w:rPr>
  </w:style>
  <w:style w:type="paragraph" w:styleId="NoSpacing">
    <w:name w:val="No Spacing"/>
    <w:uiPriority w:val="1"/>
    <w:qFormat/>
    <w:rsid w:val="00F52CDC"/>
    <w:pPr>
      <w:spacing w:after="0" w:line="240" w:lineRule="auto"/>
    </w:pPr>
  </w:style>
  <w:style w:type="paragraph" w:styleId="Header">
    <w:name w:val="header"/>
    <w:basedOn w:val="Normal"/>
    <w:link w:val="HeaderChar"/>
    <w:uiPriority w:val="99"/>
    <w:unhideWhenUsed/>
    <w:rsid w:val="004862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624C"/>
  </w:style>
  <w:style w:type="paragraph" w:styleId="Footer">
    <w:name w:val="footer"/>
    <w:basedOn w:val="Normal"/>
    <w:link w:val="FooterChar"/>
    <w:uiPriority w:val="99"/>
    <w:unhideWhenUsed/>
    <w:rsid w:val="004862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624C"/>
  </w:style>
  <w:style w:type="character" w:customStyle="1" w:styleId="Heading1Char">
    <w:name w:val="Heading 1 Char"/>
    <w:basedOn w:val="DefaultParagraphFont"/>
    <w:link w:val="Heading1"/>
    <w:uiPriority w:val="9"/>
    <w:rsid w:val="0070455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Resourcetype xmlns="08bfa516-a7ae-4f02-b1e1-95c252d844d7" xsi:nil="true"/>
    <Subject_x0028_s_x0029_ xmlns="08bfa516-a7ae-4f02-b1e1-95c252d844d7"/>
    <Mainurl xmlns="08bfa516-a7ae-4f02-b1e1-95c252d844d7">
      <Url xsi:nil="true"/>
      <Description xsi:nil="true"/>
    </Mainurl>
    <DOI_x002f_ISBN xmlns="08bfa516-a7ae-4f02-b1e1-95c252d844d7" xsi:nil="true"/>
    <ContentTitle xmlns="08bfa516-a7ae-4f02-b1e1-95c252d844d7" xsi:nil="true"/>
    <PublicationReference xmlns="08bfa516-a7ae-4f02-b1e1-95c252d844d7" xsi:nil="true"/>
    <lcf76f155ced4ddcb4097134ff3c332f xmlns="08bfa516-a7ae-4f02-b1e1-95c252d844d7">
      <Terms xmlns="http://schemas.microsoft.com/office/infopath/2007/PartnerControls"/>
    </lcf76f155ced4ddcb4097134ff3c332f>
    <TaxCatchAll xmlns="4b974bda-cc7d-475b-ba7a-9e766f0d1cb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9CD77A8DC4DCF4F94EAB7C9E835C012" ma:contentTypeVersion="23" ma:contentTypeDescription="Create a new document." ma:contentTypeScope="" ma:versionID="f147e28dec795ab34f97d05027bb76e8">
  <xsd:schema xmlns:xsd="http://www.w3.org/2001/XMLSchema" xmlns:xs="http://www.w3.org/2001/XMLSchema" xmlns:p="http://schemas.microsoft.com/office/2006/metadata/properties" xmlns:ns2="08bfa516-a7ae-4f02-b1e1-95c252d844d7" xmlns:ns3="4b974bda-cc7d-475b-ba7a-9e766f0d1cb8" targetNamespace="http://schemas.microsoft.com/office/2006/metadata/properties" ma:root="true" ma:fieldsID="ced38487b5b987cc54679d544df6ec37" ns2:_="" ns3:_="">
    <xsd:import namespace="08bfa516-a7ae-4f02-b1e1-95c252d844d7"/>
    <xsd:import namespace="4b974bda-cc7d-475b-ba7a-9e766f0d1cb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Resourcetype" minOccurs="0"/>
                <xsd:element ref="ns2:Mainurl" minOccurs="0"/>
                <xsd:element ref="ns2:DOI_x002f_ISBN" minOccurs="0"/>
                <xsd:element ref="ns2:PublicationReference" minOccurs="0"/>
                <xsd:element ref="ns2:Subject_x0028_s_x0029_" minOccurs="0"/>
                <xsd:element ref="ns2:ContentTitle"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bfa516-a7ae-4f02-b1e1-95c252d844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Resourcetype" ma:index="20" nillable="true" ma:displayName="Resource type" ma:description="Classroom resource type" ma:format="Dropdown" ma:internalName="Resourcetype">
      <xsd:simpleType>
        <xsd:restriction base="dms:Choice">
          <xsd:enumeration value="Game"/>
          <xsd:enumeration value="Printable"/>
          <xsd:enumeration value="Manipulable"/>
          <xsd:enumeration value="Picture Book"/>
          <xsd:enumeration value="Study Report"/>
          <xsd:enumeration value="Academic Paper"/>
          <xsd:enumeration value="Book"/>
          <xsd:enumeration value="National Curriculum"/>
          <xsd:enumeration value="Journal Article"/>
        </xsd:restriction>
      </xsd:simpleType>
    </xsd:element>
    <xsd:element name="Mainurl" ma:index="21" nillable="true" ma:displayName="Main url" ma:format="Hyperlink" ma:internalName="Mainurl">
      <xsd:complexType>
        <xsd:complexContent>
          <xsd:extension base="dms:URL">
            <xsd:sequence>
              <xsd:element name="Url" type="dms:ValidUrl" minOccurs="0" nillable="true"/>
              <xsd:element name="Description" type="xsd:string" nillable="true"/>
            </xsd:sequence>
          </xsd:extension>
        </xsd:complexContent>
      </xsd:complexType>
    </xsd:element>
    <xsd:element name="DOI_x002f_ISBN" ma:index="22" nillable="true" ma:displayName="DOI/ISBN" ma:format="Dropdown" ma:internalName="DOI_x002f_ISBN">
      <xsd:simpleType>
        <xsd:restriction base="dms:Text">
          <xsd:maxLength value="255"/>
        </xsd:restriction>
      </xsd:simpleType>
    </xsd:element>
    <xsd:element name="PublicationReference" ma:index="23" nillable="true" ma:displayName="Publication Reference" ma:format="Dropdown" ma:internalName="PublicationReference">
      <xsd:simpleType>
        <xsd:restriction base="dms:Text">
          <xsd:maxLength value="255"/>
        </xsd:restriction>
      </xsd:simpleType>
    </xsd:element>
    <xsd:element name="Subject_x0028_s_x0029_" ma:index="24" nillable="true" ma:displayName="Subject(s)" ma:format="Dropdown" ma:internalName="Subject_x0028_s_x0029_">
      <xsd:complexType>
        <xsd:complexContent>
          <xsd:extension base="dms:MultiChoice">
            <xsd:sequence>
              <xsd:element name="Value" maxOccurs="unbounded" minOccurs="0" nillable="true">
                <xsd:simpleType>
                  <xsd:restriction base="dms:Choice">
                    <xsd:enumeration value="Grouping"/>
                    <xsd:enumeration value="Home Learning Environment"/>
                    <xsd:enumeration value="Subitising"/>
                    <xsd:enumeration value="Early Counting"/>
                    <xsd:enumeration value="Early written maths"/>
                  </xsd:restriction>
                </xsd:simpleType>
              </xsd:element>
            </xsd:sequence>
          </xsd:extension>
        </xsd:complexContent>
      </xsd:complexType>
    </xsd:element>
    <xsd:element name="ContentTitle" ma:index="25" nillable="true" ma:displayName="Content Title" ma:format="Dropdown" ma:internalName="ContentTitl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1eeb44a9-b924-44d0-8ed9-f8b504a4bac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974bda-cc7d-475b-ba7a-9e766f0d1cb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9" nillable="true" ma:displayName="Taxonomy Catch All Column" ma:hidden="true" ma:list="{4e3c04b3-ae02-49ab-990a-752547486ecc}" ma:internalName="TaxCatchAll" ma:showField="CatchAllData" ma:web="4b974bda-cc7d-475b-ba7a-9e766f0d1c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937B7D-EB59-445F-9FE3-78649723436F}">
  <ds:schemaRefs>
    <ds:schemaRef ds:uri="http://schemas.microsoft.com/sharepoint/v3/contenttype/forms"/>
  </ds:schemaRefs>
</ds:datastoreItem>
</file>

<file path=customXml/itemProps2.xml><?xml version="1.0" encoding="utf-8"?>
<ds:datastoreItem xmlns:ds="http://schemas.openxmlformats.org/officeDocument/2006/customXml" ds:itemID="{AEC5CCD7-D7ED-4F99-9102-17B777C87127}">
  <ds:schemaRefs>
    <ds:schemaRef ds:uri="http://schemas.microsoft.com/office/2006/metadata/properties"/>
    <ds:schemaRef ds:uri="http://schemas.microsoft.com/office/infopath/2007/PartnerControls"/>
    <ds:schemaRef ds:uri="08bfa516-a7ae-4f02-b1e1-95c252d844d7"/>
  </ds:schemaRefs>
</ds:datastoreItem>
</file>

<file path=customXml/itemProps3.xml><?xml version="1.0" encoding="utf-8"?>
<ds:datastoreItem xmlns:ds="http://schemas.openxmlformats.org/officeDocument/2006/customXml" ds:itemID="{2E0CD4D7-DB16-41CC-9192-D9B3CD3E5626}"/>
</file>

<file path=docProps/app.xml><?xml version="1.0" encoding="utf-8"?>
<Properties xmlns="http://schemas.openxmlformats.org/officeDocument/2006/extended-properties" xmlns:vt="http://schemas.openxmlformats.org/officeDocument/2006/docPropsVTypes">
  <Template>Normal</Template>
  <TotalTime>86</TotalTime>
  <Pages>1</Pages>
  <Words>246</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Flower</dc:creator>
  <cp:keywords/>
  <dc:description/>
  <cp:lastModifiedBy>Judy Barrett</cp:lastModifiedBy>
  <cp:revision>2</cp:revision>
  <dcterms:created xsi:type="dcterms:W3CDTF">2022-02-02T19:18:00Z</dcterms:created>
  <dcterms:modified xsi:type="dcterms:W3CDTF">2022-02-02T19:18:00Z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0x010100C9CD77A8DC4DCF4F94EAB7C9E835C012</vt:lpwstr>
  </property>
</Properties>
</file>